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C1" w:rsidRDefault="00D142C1" w:rsidP="00D142C1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:rsidR="00D142C1" w:rsidRPr="006F0FB5" w:rsidRDefault="00D142C1" w:rsidP="00D142C1">
      <w:pPr>
        <w:jc w:val="center"/>
        <w:rPr>
          <w:sz w:val="20"/>
          <w:szCs w:val="20"/>
        </w:rPr>
      </w:pPr>
    </w:p>
    <w:p w:rsidR="00D142C1" w:rsidRPr="006F0FB5" w:rsidRDefault="00D142C1" w:rsidP="00D142C1">
      <w:pPr>
        <w:pStyle w:val="CommentText"/>
      </w:pPr>
      <w:r w:rsidRPr="006F0FB5">
        <w:rPr>
          <w:b/>
        </w:rPr>
        <w:t>Program Name</w:t>
      </w:r>
      <w:r>
        <w:rPr>
          <w:b/>
        </w:rPr>
        <w:t>:</w:t>
      </w:r>
      <w:r w:rsidRPr="006F0FB5">
        <w:t xml:space="preserve"> </w:t>
      </w:r>
      <w:r>
        <w:rPr>
          <w:i/>
        </w:rPr>
        <w:t>Electronic Media Technology</w:t>
      </w:r>
    </w:p>
    <w:p w:rsidR="00D142C1" w:rsidRPr="006F0FB5" w:rsidRDefault="00D142C1" w:rsidP="00D142C1">
      <w:pPr>
        <w:rPr>
          <w:sz w:val="20"/>
          <w:szCs w:val="20"/>
        </w:rPr>
      </w:pPr>
    </w:p>
    <w:p w:rsidR="00D142C1" w:rsidRPr="00D12768" w:rsidRDefault="00D142C1" w:rsidP="00D142C1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>
        <w:rPr>
          <w:rFonts w:eastAsia="Times New Roman" w:cs="Arial"/>
          <w:b/>
          <w:color w:val="333333"/>
        </w:rPr>
        <w:t>30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:rsidR="00D142C1" w:rsidRPr="00D12768" w:rsidRDefault="00D142C1" w:rsidP="00D142C1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This program will cost </w:t>
      </w:r>
      <w:r w:rsidRPr="00D12768">
        <w:rPr>
          <w:rFonts w:eastAsia="Times New Roman" w:cs="Arial"/>
          <w:b/>
          <w:color w:val="333333"/>
          <w:sz w:val="20"/>
          <w:szCs w:val="20"/>
        </w:rPr>
        <w:t>$6,01</w:t>
      </w:r>
      <w:r>
        <w:rPr>
          <w:rFonts w:eastAsia="Times New Roman" w:cs="Arial"/>
          <w:b/>
          <w:color w:val="333333"/>
          <w:sz w:val="20"/>
          <w:szCs w:val="20"/>
        </w:rPr>
        <w:t>0 for in-state tuition and fees (</w:t>
      </w:r>
      <w:r w:rsidRPr="00D12768">
        <w:rPr>
          <w:rFonts w:eastAsia="Times New Roman" w:cs="Arial"/>
          <w:b/>
          <w:color w:val="333333"/>
          <w:sz w:val="20"/>
          <w:szCs w:val="20"/>
        </w:rPr>
        <w:t>$14,808 fo</w:t>
      </w:r>
      <w:r>
        <w:rPr>
          <w:rFonts w:eastAsia="Times New Roman" w:cs="Arial"/>
          <w:b/>
          <w:color w:val="333333"/>
          <w:sz w:val="20"/>
          <w:szCs w:val="20"/>
        </w:rPr>
        <w:t xml:space="preserve">r out-of-state tuition and fees) and </w:t>
      </w:r>
      <w:r w:rsidRPr="00D12768">
        <w:rPr>
          <w:rFonts w:eastAsia="Times New Roman" w:cs="Arial"/>
          <w:b/>
          <w:color w:val="333333"/>
          <w:sz w:val="20"/>
          <w:szCs w:val="20"/>
        </w:rPr>
        <w:t>$1,200 for books and supplies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There may be additional costs for living expenses. These costs were accurate at the time of posting, but may have changed. </w:t>
      </w:r>
    </w:p>
    <w:p w:rsidR="00D142C1" w:rsidRDefault="00D142C1" w:rsidP="00D142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D142C1" w:rsidRDefault="00D142C1" w:rsidP="00D142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</w:t>
      </w:r>
      <w:r>
        <w:rPr>
          <w:rFonts w:eastAsia="Times New Roman" w:cs="Arial"/>
          <w:b/>
          <w:color w:val="000000"/>
          <w:sz w:val="20"/>
          <w:szCs w:val="20"/>
        </w:rPr>
        <w:t xml:space="preserve"> typical graduate leaves with unknown </w:t>
      </w:r>
      <w:r w:rsidR="00123A90">
        <w:rPr>
          <w:rFonts w:eastAsia="Times New Roman" w:cs="Arial"/>
          <w:b/>
          <w:color w:val="000000"/>
          <w:sz w:val="20"/>
          <w:szCs w:val="20"/>
        </w:rPr>
        <w:t>amount</w:t>
      </w:r>
      <w:bookmarkStart w:id="0" w:name="_GoBack"/>
      <w:bookmarkEnd w:id="0"/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</w:p>
    <w:p w:rsidR="00123A90" w:rsidRPr="006F0FB5" w:rsidRDefault="00123A90" w:rsidP="00123A90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:rsidR="00123A90" w:rsidRPr="00EB7C52" w:rsidRDefault="00123A90" w:rsidP="00123A90">
      <w:pPr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L</w:t>
      </w:r>
      <w:r w:rsidRPr="00EB7C52">
        <w:rPr>
          <w:rFonts w:eastAsia="Times New Roman" w:cs="Arial"/>
          <w:b/>
          <w:color w:val="000000"/>
          <w:sz w:val="20"/>
          <w:szCs w:val="20"/>
        </w:rPr>
        <w:t>icensure requirements: Program has no licensure requirements in any state</w:t>
      </w:r>
      <w:r>
        <w:rPr>
          <w:rFonts w:eastAsia="Times New Roman" w:cs="Arial"/>
          <w:b/>
          <w:color w:val="000000"/>
          <w:sz w:val="20"/>
          <w:szCs w:val="20"/>
        </w:rPr>
        <w:t>.</w:t>
      </w:r>
    </w:p>
    <w:p w:rsidR="00441285" w:rsidRPr="00386B43" w:rsidRDefault="00D142C1" w:rsidP="00386B43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about this institution and other postsecondary institutions </w:t>
      </w:r>
      <w:r>
        <w:t xml:space="preserve">please </w:t>
      </w:r>
      <w:hyperlink r:id="rId5" w:history="1">
        <w:r w:rsidRPr="00D12768">
          <w:rPr>
            <w:rStyle w:val="Hyperlink"/>
          </w:rPr>
          <w:t>visit College Scorecard</w:t>
        </w:r>
      </w:hyperlink>
      <w:r>
        <w:t>.</w:t>
      </w:r>
    </w:p>
    <w:sectPr w:rsidR="00441285" w:rsidRPr="0038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1361E"/>
    <w:multiLevelType w:val="hybridMultilevel"/>
    <w:tmpl w:val="AC5CD1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C1"/>
    <w:rsid w:val="00123A90"/>
    <w:rsid w:val="00386B43"/>
    <w:rsid w:val="00441285"/>
    <w:rsid w:val="00D142C1"/>
    <w:rsid w:val="00F1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ECB1-0CDC-449D-AA80-3BF195A2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2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14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2C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42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 Blue Ash College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Bostic, David (bosticdd)</dc:creator>
  <cp:keywords/>
  <dc:description/>
  <cp:lastModifiedBy>Bostic, David (bosticdd)</cp:lastModifiedBy>
  <cp:revision>3</cp:revision>
  <dcterms:created xsi:type="dcterms:W3CDTF">2019-06-26T20:20:00Z</dcterms:created>
  <dcterms:modified xsi:type="dcterms:W3CDTF">2019-07-01T17:37:00Z</dcterms:modified>
</cp:coreProperties>
</file>